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99" w:rsidRPr="00DF73BC" w:rsidRDefault="00A20099" w:rsidP="00DF73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3BC">
        <w:rPr>
          <w:rFonts w:ascii="Times New Roman" w:hAnsi="Times New Roman" w:cs="Times New Roman"/>
          <w:b/>
          <w:sz w:val="28"/>
          <w:szCs w:val="28"/>
        </w:rPr>
        <w:t>Грипът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силно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заразно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заболяване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което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лесно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разпространява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човек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човек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бързо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достига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размерите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епидемия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>.</w:t>
      </w:r>
      <w:r w:rsidRPr="00DF73B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Ежегодните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грипни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епидемии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признати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един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първостепенните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общественото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здравеопазване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както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високата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заболяемост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смъртност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особено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сред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високорисковите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населението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големите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разходи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домашно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болнично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значителното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натоварване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цялата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здравна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система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>.</w:t>
      </w:r>
      <w:r w:rsidRPr="00DF73B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Освен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краткия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инкубационен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лесния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механизъм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предаване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грипа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характерна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непрекъснатата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изменчивост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антигенната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структура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грипния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вирус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водеща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всеобща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възприемчивост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липса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имунитет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циркулиращия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момента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щам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той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разпространява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значителна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интензивност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ежегодно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причинява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сезонни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епидемии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представляват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сериозен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здравен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икономически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социален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проблем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>.</w:t>
      </w:r>
      <w:r w:rsidRPr="00DF73B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Типичният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грип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характеризира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внезапна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температура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суха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кашлица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главоболие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физическа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слабост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зачервено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гърло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болки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мускулите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ставите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Болният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грип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остане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легло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няколко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дни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обикновено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нужна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седмица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възстановяване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Общата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отпадналост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слабост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продължават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няколко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седмици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Грипът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проявява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във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всички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възрастови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по-леки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тежки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състояния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смърт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Рискът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усложнения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най-висок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старите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хора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малките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лицата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определени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хронични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заболявания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Основното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усложнение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грип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бактериалната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пневмония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вторична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проява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грипната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инфекция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>.</w:t>
      </w:r>
      <w:r w:rsidRPr="00DF73BC">
        <w:rPr>
          <w:rFonts w:ascii="Times New Roman" w:hAnsi="Times New Roman" w:cs="Times New Roman"/>
          <w:sz w:val="28"/>
          <w:szCs w:val="28"/>
          <w:lang w:val="bg-BG"/>
        </w:rPr>
        <w:t xml:space="preserve"> Д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ругите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усложнения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грипа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отит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синуит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миокардит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енцефалит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менингит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влошаване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хронични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заболявания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конгестивна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сърдечна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недостатъчност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хронична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обструктивна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белодробна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болест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астма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диабет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>.</w:t>
      </w:r>
      <w:r w:rsidRPr="00DF73B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Основно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средство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профилактика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грипа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намаляване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заболяемостта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смъртността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тежките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усложнения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съвременните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грипни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ваксини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Препоръчва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имунизациите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извършват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ежегодно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всички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навършили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65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както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възрастни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6-месечна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възраст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страдащи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хронични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заболявания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Противогрипни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ваксини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препоръчват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лицата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живеещи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организирани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специализирани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институции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предоставяне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социални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военни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поделения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общежития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както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повишен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риск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заразяване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във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връзка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професията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транспортни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работници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служители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армията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полицията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медицински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персонал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могат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заразят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високорискови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пациенти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членове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семейството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персонал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лечебни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здравни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социални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заведения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5E8A" w:rsidRPr="00DF73BC" w:rsidRDefault="00A20099" w:rsidP="00DF73B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Всеки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български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гражданин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навършил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65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получи</w:t>
      </w:r>
      <w:proofErr w:type="spellEnd"/>
      <w:r w:rsidRPr="00DF73BC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DF73BC">
        <w:rPr>
          <w:rFonts w:ascii="Times New Roman" w:hAnsi="Times New Roman" w:cs="Times New Roman"/>
          <w:bCs/>
          <w:sz w:val="28"/>
          <w:szCs w:val="28"/>
        </w:rPr>
        <w:t>безплатно</w:t>
      </w:r>
      <w:proofErr w:type="spellEnd"/>
      <w:r w:rsidRPr="00DF73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bCs/>
          <w:sz w:val="28"/>
          <w:szCs w:val="28"/>
        </w:rPr>
        <w:t>противогрипна</w:t>
      </w:r>
      <w:proofErr w:type="spellEnd"/>
      <w:r w:rsidRPr="00DF73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bCs/>
          <w:sz w:val="28"/>
          <w:szCs w:val="28"/>
        </w:rPr>
        <w:t>ваксина</w:t>
      </w:r>
      <w:proofErr w:type="spellEnd"/>
      <w:r w:rsidRPr="00DF73BC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своя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общопрактикуващ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lastRenderedPageBreak/>
        <w:t>лекар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целта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линия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Националната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подобряване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ваксинопрофилактиката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сезонния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грип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България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вече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доставени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230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хил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ваксини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Спазването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противоепидемичните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мерки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носенето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предпазна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маска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допринесе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ограничаване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разпространението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както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DF73BC">
        <w:rPr>
          <w:rFonts w:ascii="Times New Roman" w:hAnsi="Times New Roman" w:cs="Times New Roman"/>
          <w:bCs/>
          <w:sz w:val="28"/>
          <w:szCs w:val="28"/>
        </w:rPr>
        <w:t>сезонния</w:t>
      </w:r>
      <w:proofErr w:type="spellEnd"/>
      <w:r w:rsidRPr="00DF73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bCs/>
          <w:sz w:val="28"/>
          <w:szCs w:val="28"/>
        </w:rPr>
        <w:t>грип</w:t>
      </w:r>
      <w:proofErr w:type="spellEnd"/>
      <w:r w:rsidRPr="00DF73B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bCs/>
          <w:sz w:val="28"/>
          <w:szCs w:val="28"/>
        </w:rPr>
        <w:t>така</w:t>
      </w:r>
      <w:proofErr w:type="spellEnd"/>
      <w:r w:rsidRPr="00DF73B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DF73BC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bCs/>
          <w:sz w:val="28"/>
          <w:szCs w:val="28"/>
        </w:rPr>
        <w:t xml:space="preserve"> COVID-19.</w:t>
      </w:r>
      <w:r w:rsidRPr="00DF73B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Важно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знаем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ваксинацията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срещу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срещу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грипа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Става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дума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различни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ваксини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срещу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различни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вируси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Препоръката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Световната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здравна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двете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ваксини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BC">
        <w:rPr>
          <w:rFonts w:ascii="Times New Roman" w:hAnsi="Times New Roman" w:cs="Times New Roman"/>
          <w:sz w:val="28"/>
          <w:szCs w:val="28"/>
        </w:rPr>
        <w:t>п</w:t>
      </w:r>
      <w:r w:rsidR="00DF73BC">
        <w:rPr>
          <w:rFonts w:ascii="Times New Roman" w:hAnsi="Times New Roman" w:cs="Times New Roman"/>
          <w:sz w:val="28"/>
          <w:szCs w:val="28"/>
        </w:rPr>
        <w:t>оставят</w:t>
      </w:r>
      <w:proofErr w:type="spellEnd"/>
      <w:r w:rsid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3BC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3BC">
        <w:rPr>
          <w:rFonts w:ascii="Times New Roman" w:hAnsi="Times New Roman" w:cs="Times New Roman"/>
          <w:sz w:val="28"/>
          <w:szCs w:val="28"/>
        </w:rPr>
        <w:t>интервал</w:t>
      </w:r>
      <w:proofErr w:type="spellEnd"/>
      <w:r w:rsidR="00DF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3B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DF73BC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="00DF73BC">
        <w:rPr>
          <w:rFonts w:ascii="Times New Roman" w:hAnsi="Times New Roman" w:cs="Times New Roman"/>
          <w:sz w:val="28"/>
          <w:szCs w:val="28"/>
        </w:rPr>
        <w:t>дни</w:t>
      </w:r>
      <w:proofErr w:type="spellEnd"/>
      <w:r w:rsidR="00DF73B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B5E8A" w:rsidRPr="00DF7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99"/>
    <w:rsid w:val="002B5E8A"/>
    <w:rsid w:val="00A20099"/>
    <w:rsid w:val="00D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56D2"/>
  <w15:chartTrackingRefBased/>
  <w15:docId w15:val="{B067DBD2-A1C6-4870-8D7B-A2DC4AC8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2021-11-11T12:48:00Z</dcterms:created>
  <dcterms:modified xsi:type="dcterms:W3CDTF">2021-11-11T13:00:00Z</dcterms:modified>
</cp:coreProperties>
</file>