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C8" w:rsidRPr="00FD74C8" w:rsidRDefault="00FD74C8" w:rsidP="00FD7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4C8">
        <w:rPr>
          <w:rFonts w:ascii="Times New Roman" w:hAnsi="Times New Roman" w:cs="Times New Roman"/>
          <w:b/>
          <w:bCs/>
          <w:sz w:val="24"/>
          <w:szCs w:val="24"/>
        </w:rPr>
        <w:t xml:space="preserve">Какво е важно да знаят гражданите, желаещи да си поставят </w:t>
      </w:r>
      <w:proofErr w:type="spellStart"/>
      <w:r w:rsidRPr="00FD74C8">
        <w:rPr>
          <w:rFonts w:ascii="Times New Roman" w:hAnsi="Times New Roman" w:cs="Times New Roman"/>
          <w:b/>
          <w:bCs/>
          <w:sz w:val="24"/>
          <w:szCs w:val="24"/>
        </w:rPr>
        <w:t>бустерна</w:t>
      </w:r>
      <w:proofErr w:type="spellEnd"/>
      <w:r w:rsidRPr="00FD74C8">
        <w:rPr>
          <w:rFonts w:ascii="Times New Roman" w:hAnsi="Times New Roman" w:cs="Times New Roman"/>
          <w:b/>
          <w:bCs/>
          <w:sz w:val="24"/>
          <w:szCs w:val="24"/>
        </w:rPr>
        <w:t xml:space="preserve"> доза от вакс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ината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срещу COVID-19</w:t>
      </w:r>
    </w:p>
    <w:p w:rsidR="00FD74C8" w:rsidRPr="00FD74C8" w:rsidRDefault="00FD74C8" w:rsidP="00FD74C8">
      <w:pPr>
        <w:jc w:val="center"/>
        <w:rPr>
          <w:rFonts w:ascii="Times New Roman" w:hAnsi="Times New Roman" w:cs="Times New Roman"/>
          <w:b/>
          <w:bCs/>
        </w:rPr>
      </w:pPr>
    </w:p>
    <w:p w:rsidR="00FD74C8" w:rsidRPr="00FD74C8" w:rsidRDefault="00FD74C8" w:rsidP="00FD74C8">
      <w:pPr>
        <w:jc w:val="center"/>
        <w:rPr>
          <w:rFonts w:ascii="Times New Roman" w:hAnsi="Times New Roman" w:cs="Times New Roman"/>
          <w:b/>
          <w:bCs/>
        </w:rPr>
      </w:pPr>
    </w:p>
    <w:p w:rsidR="00FD74C8" w:rsidRPr="00FD74C8" w:rsidRDefault="00FD74C8" w:rsidP="00FD74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Бустерна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доза от ваксината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Janssen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срещу COVID-19 може да бъде приложена 2 месеца след пър</w:t>
      </w:r>
      <w:bookmarkStart w:id="0" w:name="_GoBack"/>
      <w:bookmarkEnd w:id="0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ва ваксинация със същата ваксина. </w:t>
      </w:r>
    </w:p>
    <w:p w:rsidR="00FD74C8" w:rsidRP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Бустерна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доза от ваксината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Janssen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може да бъде приложена и след завършван ваксинационен курс срещу COVID-19 с иРНК ваксините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Pfizer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BioNTech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и Moderna. </w:t>
      </w: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В тези случаи интервалът за прилагане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бустерната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доза е 3 месеца.</w:t>
      </w:r>
    </w:p>
    <w:p w:rsidR="00FD74C8" w:rsidRP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C8">
        <w:rPr>
          <w:rFonts w:ascii="Times New Roman" w:hAnsi="Times New Roman" w:cs="Times New Roman"/>
          <w:color w:val="000000"/>
          <w:sz w:val="24"/>
          <w:szCs w:val="24"/>
        </w:rPr>
        <w:t>В Регистъра за ваксинация срещу COVID-19</w:t>
      </w:r>
      <w:r w:rsidRPr="00FD74C8">
        <w:rPr>
          <w:rFonts w:ascii="Times New Roman" w:hAnsi="Times New Roman" w:cs="Times New Roman"/>
          <w:sz w:val="24"/>
          <w:szCs w:val="24"/>
        </w:rPr>
        <w:t xml:space="preserve"> вече </w:t>
      </w:r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е създадена функционалността, която позволява въвеждането на поставена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бустерна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доза от ваксината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Janssen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. Това означава, че гражданите получават своя Европейски цифров COVID сертификат веднага след ваксинация. </w:t>
      </w:r>
    </w:p>
    <w:p w:rsidR="00FD74C8" w:rsidRPr="00FD74C8" w:rsidRDefault="00FD74C8" w:rsidP="00FD7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D74C8">
        <w:rPr>
          <w:rFonts w:ascii="Times New Roman" w:hAnsi="Times New Roman" w:cs="Times New Roman"/>
          <w:color w:val="000000"/>
          <w:sz w:val="24"/>
          <w:szCs w:val="24"/>
        </w:rPr>
        <w:t>Припомняме, че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иРНК ваксина (на производителя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Pfizer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BioNTech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или на Moderna) може да се поставя като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бустерна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доза след завършен ваксинационен курс с иРНК или с векторна ваксина (на 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AstraZeneca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или на 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Janssen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 не по-рано от 3 месеца след завършения ваксинационен курс.</w:t>
      </w:r>
    </w:p>
    <w:p w:rsidR="00FD74C8" w:rsidRP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Министерството на здравеопазването и Експертният консултативен съвет по надзор на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</w:rPr>
        <w:t>имунопрофилактиката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препоръчват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преболедувалите COVID-19 да се ваксинират с пълна имунизационна схема не по-рано от 3 месеца след лабораторно потвърждаване на диагнозата.</w:t>
      </w:r>
      <w:r w:rsidRPr="00FD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При лица, заболели от COVID-19 след прилагане на първа доза от ваксините с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двудозов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режим на имунизация, втората доза ваксина се поставя не по-рано от 3 </w:t>
      </w:r>
      <w:proofErr w:type="spellStart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месецa</w:t>
      </w:r>
      <w:proofErr w:type="spellEnd"/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след потвърждаване на диагнозата.</w:t>
      </w:r>
    </w:p>
    <w:p w:rsidR="00FD74C8" w:rsidRP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D74C8" w:rsidRPr="00FD74C8" w:rsidRDefault="00FD74C8" w:rsidP="00FD74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4C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Ваксините предпазват от тежко протичане на заболяването, хоспитализация и летален край.</w:t>
      </w:r>
    </w:p>
    <w:p w:rsidR="0050060B" w:rsidRPr="00FD74C8" w:rsidRDefault="0050060B" w:rsidP="00FD74C8">
      <w:pPr>
        <w:jc w:val="both"/>
        <w:rPr>
          <w:rFonts w:ascii="Times New Roman" w:hAnsi="Times New Roman" w:cs="Times New Roman"/>
        </w:rPr>
      </w:pPr>
    </w:p>
    <w:sectPr w:rsidR="0050060B" w:rsidRPr="00FD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8"/>
    <w:rsid w:val="0050060B"/>
    <w:rsid w:val="00F55F69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CA8B0"/>
  <w15:chartTrackingRefBased/>
  <w15:docId w15:val="{645B17D0-E70D-4747-B765-5E85380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2022-01-13T09:13:00Z</dcterms:created>
  <dcterms:modified xsi:type="dcterms:W3CDTF">2022-01-13T09:20:00Z</dcterms:modified>
</cp:coreProperties>
</file>